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AC" w:rsidRDefault="00D57CAC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B701FF" w:rsidRDefault="00D57CAC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</w:t>
      </w:r>
    </w:p>
    <w:p w:rsidR="00D57CAC" w:rsidRPr="00B701FF" w:rsidRDefault="00D57CAC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RADNOG MJESTA IZ JAVNOG NATJEČAJA, </w:t>
      </w:r>
    </w:p>
    <w:p w:rsidR="00D57CAC" w:rsidRPr="00B701FF" w:rsidRDefault="00D57CAC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 DRUGI IZVORI ZA</w:t>
      </w:r>
    </w:p>
    <w:p w:rsidR="00D57CAC" w:rsidRPr="00B701FF" w:rsidRDefault="00D57CAC" w:rsidP="00D57CAC">
      <w:pPr>
        <w:spacing w:line="170" w:lineRule="atLeast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PRIPREMANJE KANDIDATA ZA TESTIRANJE</w:t>
      </w: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</w:rPr>
        <w:t xml:space="preserve">1. Policijska uprava virovitičko-podravska, </w:t>
      </w: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</w:rPr>
        <w:t xml:space="preserve">    Služba zajedničkih i upravnih poslova, </w:t>
      </w: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</w:rPr>
        <w:t xml:space="preserve">    Odjel materijalno-financijskih poslova</w:t>
      </w: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</w:rPr>
        <w:t xml:space="preserve">a) viši referent </w:t>
      </w: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Kontira i knjiži sve prihode i izdatke, a temeljem vjerodostojnih dokumenata, evidentira i knjiži imovinu, potraživanja, obveze i izvore vlasništva, a prema važećim zakonskim propisima, obavlja i potrebna usklađenja analitika i sintetika, sudjeluje kod izrade izvješća, upozorava nadređenog službenika na uočene nepravilnosti, prema potrebi obavlja druge poslove iz djelokruga rada unutar Odjela.</w:t>
      </w: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70" w:lineRule="atLeast"/>
        <w:ind w:left="-1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D57CAC" w:rsidRPr="00B701FF" w:rsidRDefault="00D57CAC" w:rsidP="001F770A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1F770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Zakon o proračunu 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(„</w:t>
      </w:r>
      <w:r w:rsidR="001F770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="001F770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144/21 (I - VI i X-XII)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33100F" w:rsidRPr="00B701FF" w:rsidRDefault="001F770A" w:rsidP="001F770A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Pravilnik o proračunskom računovodstvu i računskom planu 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</w:t>
      </w:r>
    </w:p>
    <w:p w:rsidR="001F770A" w:rsidRPr="00B701FF" w:rsidRDefault="0033100F" w:rsidP="001F770A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1F770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158/23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33100F" w:rsidRPr="00B701FF" w:rsidRDefault="001F770A" w:rsidP="001F770A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Pravilnik o financijskom izvješ</w:t>
      </w:r>
      <w:r w:rsidR="00125604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tavanju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proračunskom računovodstvu 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</w:t>
      </w:r>
      <w:r w:rsidR="0033100F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F770A" w:rsidRPr="00B701FF" w:rsidRDefault="002F04FE" w:rsidP="001F770A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340611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33100F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</w:t>
      </w:r>
      <w:r w:rsidR="001F770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ovine</w:t>
      </w:r>
      <w:r w:rsidR="0033100F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="001F770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37/22</w:t>
      </w:r>
      <w:r w:rsidR="0033100F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2F04FE" w:rsidRPr="00B701FF" w:rsidRDefault="002F04FE" w:rsidP="001F770A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Zakon o državnim službenicima</w:t>
      </w:r>
      <w:r w:rsidR="0033100F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33100F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</w:t>
      </w:r>
      <w:r w:rsidR="00E5249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155/23</w:t>
      </w:r>
      <w:r w:rsidR="0033100F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1F770A" w:rsidRPr="00B701FF" w:rsidRDefault="001F770A" w:rsidP="001F770A">
      <w:pPr>
        <w:spacing w:line="170" w:lineRule="atLeast"/>
        <w:ind w:left="-1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b) referent</w:t>
      </w: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Priprema podatke za knjiženje plaće za svakog djelatnika od rješenja o prijemu u službu i rješenja o plaći do unosa podataka o obustavama, šalje specifikacije o obustavljenim kreditima i uplaćenim plaćama, kompletira dokumentaciju o isplaćenom bolovanju na teret HZZO i Croatia osiguranja i popunjava potrebne obrasce za refundaciju istih, izdaje potvrde o plaći na zahtjev djelatnika, te upisuje podatke i ovjerava obrasce za kredite, popunjava obrasce za mirovinu (M4), dostavlja dokumentaciju kadrovskoj službi za provedbu prijave (M2), odlaže dokumentaciju, obavlja ostale poslove u djelokrugu rada unutar Odjela.</w:t>
      </w:r>
    </w:p>
    <w:p w:rsidR="00D57CAC" w:rsidRPr="00B701FF" w:rsidRDefault="00D57CAC" w:rsidP="00D57CAC">
      <w:pPr>
        <w:spacing w:line="170" w:lineRule="atLeas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125604" w:rsidRPr="00B701FF" w:rsidRDefault="00125604" w:rsidP="00125604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- Zakon o proračunu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144/21 (I - VI i X-XII)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340611" w:rsidRPr="00B701FF" w:rsidRDefault="00125604" w:rsidP="00125604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Pravilnik o proračunskom računovodstvu i računskom planu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</w:t>
      </w:r>
    </w:p>
    <w:p w:rsidR="00125604" w:rsidRPr="00B701FF" w:rsidRDefault="00125604" w:rsidP="00125604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158/23</w:t>
      </w:r>
    </w:p>
    <w:p w:rsidR="00E848E6" w:rsidRPr="00B701FF" w:rsidRDefault="00125604" w:rsidP="00125604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Pravilnik o financijskom izvještavanju u proračunskom računovodstvu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Narodne </w:t>
      </w:r>
    </w:p>
    <w:p w:rsidR="00125604" w:rsidRPr="00B701FF" w:rsidRDefault="00340611" w:rsidP="00125604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</w:t>
      </w:r>
      <w:r w:rsidR="00125604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="00125604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37/22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125604" w:rsidRPr="00B701FF" w:rsidRDefault="00125604" w:rsidP="00125604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Zakon o plaćama u državnoj službi i javnim službama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155/23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2F04FE" w:rsidRPr="00B701FF" w:rsidRDefault="002F04FE" w:rsidP="002F04FE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Zakon o državnim službenicima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</w:t>
      </w:r>
      <w:r w:rsidR="006364AD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155/23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c) referent</w:t>
      </w: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D57CAC" w:rsidRPr="00B701FF" w:rsidRDefault="00340611" w:rsidP="00D57CAC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Obavlja kalkulaciju primki i brine o ažurnosti istih, obavlja obračun utrošaka po ustrojstvenim jedinicama, izrađuje preglede o količinskom i vrijednosnom prometu pojedinih vrsta materijala kao i druge ispise prema potrebama ostalih korisnika </w:t>
      </w:r>
      <w:r w:rsidRPr="00B701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podataka, sastavlja inventurne liste i knjiži inventurne razlike te obavlja usklađenje s Glavnom knjigom II.</w:t>
      </w:r>
    </w:p>
    <w:p w:rsidR="00E618ED" w:rsidRPr="00B701FF" w:rsidRDefault="00E618ED" w:rsidP="00D57CAC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46D9D" w:rsidRPr="00B701FF" w:rsidRDefault="00B46D9D" w:rsidP="00B46D9D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B46D9D" w:rsidRPr="00B701FF" w:rsidRDefault="00B46D9D" w:rsidP="00B46D9D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- Zakon o proračunu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144/21 (I - VI i X-XII)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E618ED" w:rsidRPr="00B701FF" w:rsidRDefault="00B46D9D" w:rsidP="00B46D9D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Pravilnik o proračunskom računovodstvu i računskom planu 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</w:t>
      </w:r>
    </w:p>
    <w:p w:rsidR="00B46D9D" w:rsidRPr="00B701FF" w:rsidRDefault="00B46D9D" w:rsidP="00B46D9D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158/23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E848E6" w:rsidRPr="00B701FF" w:rsidRDefault="00B46D9D" w:rsidP="00B46D9D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Pravilnik o financijskom izvještavanju u proračunskom računovodstvu 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Narodne </w:t>
      </w:r>
    </w:p>
    <w:p w:rsidR="00B46D9D" w:rsidRPr="00B701FF" w:rsidRDefault="00E618ED" w:rsidP="00B46D9D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</w:t>
      </w:r>
      <w:r w:rsidR="00B46D9D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="00B46D9D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37/22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2F04FE" w:rsidRPr="00B701FF" w:rsidRDefault="002F04FE" w:rsidP="00B46D9D">
      <w:pPr>
        <w:spacing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Zakon o državnim službenicima 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(„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Narodne novine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</w:t>
      </w:r>
      <w:r w:rsidR="00E848E6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155/23)</w:t>
      </w: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</w:rPr>
        <w:t xml:space="preserve">2. Policijska uprava virovitičko-podravska, </w:t>
      </w: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</w:rPr>
        <w:t xml:space="preserve">    Policijska postaja Orahovica</w:t>
      </w:r>
    </w:p>
    <w:p w:rsidR="00D57CAC" w:rsidRPr="00B701FF" w:rsidRDefault="00D57CAC" w:rsidP="00D57CAC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57CAC" w:rsidRPr="00392AC1" w:rsidRDefault="00D57CAC" w:rsidP="00392AC1">
      <w:pPr>
        <w:pStyle w:val="Odlomakpopisa"/>
        <w:numPr>
          <w:ilvl w:val="0"/>
          <w:numId w:val="16"/>
        </w:num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392AC1">
        <w:rPr>
          <w:rFonts w:ascii="Arial" w:eastAsia="Calibri" w:hAnsi="Arial" w:cs="Arial"/>
          <w:b/>
          <w:color w:val="000000"/>
          <w:sz w:val="24"/>
          <w:szCs w:val="24"/>
        </w:rPr>
        <w:t>savjetnik</w:t>
      </w:r>
    </w:p>
    <w:p w:rsidR="00392AC1" w:rsidRPr="00392AC1" w:rsidRDefault="00392AC1" w:rsidP="00392AC1">
      <w:pPr>
        <w:pStyle w:val="Odlomakpopisa"/>
        <w:spacing w:line="180" w:lineRule="atLeast"/>
        <w:ind w:right="50"/>
        <w:rPr>
          <w:rFonts w:ascii="Arial" w:eastAsia="Calibri" w:hAnsi="Arial" w:cs="Arial"/>
          <w:sz w:val="24"/>
          <w:szCs w:val="24"/>
        </w:rPr>
      </w:pP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E618ED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E618ED" w:rsidRPr="00B701FF" w:rsidRDefault="00E618ED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-</w:t>
      </w:r>
      <w:r w:rsidR="00A71AFA"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Zakon o općem upravnom postupku</w:t>
      </w:r>
      <w:r w:rsidR="00A71AFA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Narodne novine</w:t>
      </w:r>
      <w:r w:rsidR="00A71AFA"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“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broj 47/09 i 110/21</w:t>
      </w:r>
      <w:r w:rsidR="00A71AFA"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</w:p>
    <w:p w:rsidR="00E618ED" w:rsidRPr="00B701FF" w:rsidRDefault="00E618ED" w:rsidP="00D57CAC">
      <w:pPr>
        <w:spacing w:line="17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Zakon o </w:t>
      </w:r>
      <w:r w:rsidR="00D741E8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prebivalištu („Narodne novine“ broj 144/12, 158/13, 114/22)</w:t>
      </w:r>
    </w:p>
    <w:p w:rsidR="00D741E8" w:rsidRPr="00B701FF" w:rsidRDefault="00E5249A" w:rsidP="00D57CAC">
      <w:pPr>
        <w:spacing w:line="17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Zakon o osobnoj iskaznici</w:t>
      </w:r>
      <w:r w:rsidR="00D741E8"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(„Narodne novine“ broj 62/15, 42/20, 144/20, 114/22 i </w:t>
      </w:r>
    </w:p>
    <w:p w:rsidR="00E5249A" w:rsidRPr="00B701FF" w:rsidRDefault="00D741E8" w:rsidP="00D57CAC">
      <w:pPr>
        <w:spacing w:line="17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18/24)</w:t>
      </w:r>
    </w:p>
    <w:p w:rsidR="00D36718" w:rsidRPr="00B701FF" w:rsidRDefault="00D36718" w:rsidP="00D57CAC">
      <w:pPr>
        <w:spacing w:line="17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Zakon o strancima („Narodne novine“ broj 133/20, 114/22 i 151/22)</w:t>
      </w:r>
    </w:p>
    <w:p w:rsidR="00D73AEA" w:rsidRPr="00B701FF" w:rsidRDefault="00D73AEA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Pravilnik o vozačkim dozvolama („Narodne novine“ broj 2/19 i 102/20)</w:t>
      </w: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B349B6" w:rsidRPr="00B701FF" w:rsidRDefault="00B349B6" w:rsidP="00D57CAC">
      <w:pPr>
        <w:spacing w:line="17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3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B701FF">
        <w:rPr>
          <w:rFonts w:ascii="Arial" w:eastAsia="Calibri" w:hAnsi="Arial" w:cs="Arial"/>
          <w:b/>
          <w:color w:val="000000"/>
          <w:sz w:val="24"/>
          <w:szCs w:val="24"/>
        </w:rPr>
        <w:t>Policijska uprava virovitičko-podravska</w:t>
      </w: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B701F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Policijska postaja Pitomača</w:t>
      </w: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D57CAC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a) referent</w:t>
      </w:r>
    </w:p>
    <w:p w:rsidR="00B701FF" w:rsidRPr="00B701FF" w:rsidRDefault="00B701FF" w:rsidP="00D57CAC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službenika.</w:t>
      </w: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D57CAC" w:rsidRPr="00B701FF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D57CAC" w:rsidRPr="00B701FF" w:rsidRDefault="00E618ED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Zakon o općem upravnom postupku </w:t>
      </w:r>
      <w:r w:rsidR="005A4FB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(„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Narodne novine</w:t>
      </w:r>
      <w:r w:rsidR="005A4FB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“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broj 47/09 i 110/21</w:t>
      </w:r>
      <w:r w:rsidR="005A4FB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</w:p>
    <w:p w:rsidR="005A4FBD" w:rsidRDefault="00E618ED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Prekršajni zakon </w:t>
      </w:r>
      <w:r w:rsidR="005A4FB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(„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Narodne novine</w:t>
      </w:r>
      <w:r w:rsidR="005A4FB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“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broj 107/07</w:t>
      </w:r>
      <w:r w:rsidR="006364AD"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39/13, </w:t>
      </w:r>
      <w:r w:rsidR="006364AD"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157/13, </w:t>
      </w: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110/15, 70/17, </w:t>
      </w:r>
    </w:p>
    <w:p w:rsidR="00E618ED" w:rsidRDefault="005A4FBD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18ED"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118/18</w:t>
      </w:r>
      <w:r w:rsid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E618ED"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i 114/22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</w:p>
    <w:p w:rsidR="00392AC1" w:rsidRDefault="00392AC1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392AC1" w:rsidRDefault="00392AC1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392AC1" w:rsidRDefault="00392AC1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392AC1" w:rsidRDefault="00392AC1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8076BB" w:rsidRPr="00B701FF" w:rsidRDefault="008076BB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lastRenderedPageBreak/>
        <w:t>b) daktilograf</w:t>
      </w:r>
    </w:p>
    <w:p w:rsidR="00B701FF" w:rsidRDefault="00B701FF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Obavlja prijepis materijala, piše po diktatu, priprema tablice s podacima, obrađuje informacije i podatke, temeljem analognog ili digitalnog audio zapisa stvara pisani dokument, radi u smjenama</w:t>
      </w:r>
    </w:p>
    <w:p w:rsidR="00D57CAC" w:rsidRPr="00B701FF" w:rsidRDefault="00D57CAC" w:rsidP="00D57CAC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D57CAC" w:rsidRPr="00B701FF" w:rsidRDefault="00D57CAC" w:rsidP="00392AC1">
      <w:pPr>
        <w:spacing w:line="170" w:lineRule="atLeast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B70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D57CAC" w:rsidRPr="00B701FF" w:rsidRDefault="00E5249A" w:rsidP="00E5249A">
      <w:pPr>
        <w:spacing w:line="254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B701FF">
        <w:rPr>
          <w:rFonts w:ascii="Arial" w:eastAsia="Calibri" w:hAnsi="Arial" w:cs="Arial"/>
          <w:sz w:val="24"/>
          <w:szCs w:val="24"/>
          <w:shd w:val="clear" w:color="auto" w:fill="FFFFFF"/>
        </w:rPr>
        <w:t>- Zakon o državnim službenicima</w:t>
      </w:r>
      <w:r w:rsidR="00B349B6" w:rsidRPr="00B701F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(„Narodne novine“ broj 155/23)</w:t>
      </w:r>
    </w:p>
    <w:p w:rsidR="00B349B6" w:rsidRPr="00B701FF" w:rsidRDefault="00E5249A" w:rsidP="00B349B6">
      <w:pPr>
        <w:spacing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B701FF">
        <w:rPr>
          <w:rFonts w:ascii="Arial" w:eastAsia="Calibri" w:hAnsi="Arial" w:cs="Arial"/>
          <w:sz w:val="24"/>
          <w:szCs w:val="24"/>
          <w:shd w:val="clear" w:color="auto" w:fill="FFFFFF"/>
        </w:rPr>
        <w:t>- Zakon o općem upravnom postupku</w:t>
      </w:r>
      <w:r w:rsidR="00B349B6" w:rsidRPr="00B701F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(„</w:t>
      </w:r>
      <w:r w:rsidR="00B349B6" w:rsidRPr="00B701F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Narodne novine“ broj 47/09 i 110/21)</w:t>
      </w:r>
    </w:p>
    <w:p w:rsidR="00E5249A" w:rsidRPr="00B701FF" w:rsidRDefault="00E5249A" w:rsidP="00E5249A">
      <w:pPr>
        <w:spacing w:line="254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D57CAC" w:rsidRPr="00D57CAC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D57CAC" w:rsidRPr="00D57CAC" w:rsidRDefault="00D57CAC" w:rsidP="00D57CAC">
      <w:pPr>
        <w:spacing w:line="17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D57CAC" w:rsidRPr="00D57CAC" w:rsidRDefault="00D57CAC" w:rsidP="00D57CAC">
      <w:pPr>
        <w:keepNext/>
        <w:spacing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57CAC">
        <w:rPr>
          <w:rFonts w:ascii="Arial" w:eastAsia="Times New Roman" w:hAnsi="Arial" w:cs="Arial"/>
          <w:b/>
          <w:sz w:val="24"/>
          <w:szCs w:val="24"/>
          <w:lang w:eastAsia="hr-HR"/>
        </w:rPr>
        <w:t>PLAĆA RADNIH MJESTA </w:t>
      </w:r>
    </w:p>
    <w:p w:rsidR="00D57CAC" w:rsidRPr="00D57CAC" w:rsidRDefault="00D57CAC" w:rsidP="00D57CAC">
      <w:pPr>
        <w:keepNext/>
        <w:spacing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57CAC" w:rsidRPr="00D57CAC" w:rsidRDefault="00D57CAC" w:rsidP="00D57CAC">
      <w:pPr>
        <w:spacing w:after="160" w:line="254" w:lineRule="auto"/>
        <w:jc w:val="both"/>
        <w:rPr>
          <w:rFonts w:eastAsia="Calibri" w:cs="Times New Roman"/>
        </w:rPr>
      </w:pP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uvjetima za raspored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koeficijentima 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obračun plaće u državnoj službi 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 w:rsidR="00EF562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EF562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</w:t>
      </w:r>
      <w:r w:rsidR="00EF562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oj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56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/2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127/22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58/23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128/23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29/24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i Kolektivnim ugovorom za državne službenike i 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namještenike 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 w:rsidR="00EF562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EF562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</w:t>
      </w:r>
      <w:r w:rsidR="00EF562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oj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56/22, 127/22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58/23, 128/23 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="00E524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29/24</w:t>
      </w:r>
      <w:r w:rsidRPr="00D57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).  </w:t>
      </w:r>
    </w:p>
    <w:p w:rsidR="00D57CAC" w:rsidRDefault="00D57CAC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5249A" w:rsidRDefault="00E5249A" w:rsidP="00D57CAC">
      <w:pPr>
        <w:spacing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sectPr w:rsidR="00E5249A" w:rsidSect="004522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246"/>
    <w:multiLevelType w:val="hybridMultilevel"/>
    <w:tmpl w:val="7CB83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D27"/>
    <w:multiLevelType w:val="hybridMultilevel"/>
    <w:tmpl w:val="DC728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0EEE"/>
    <w:multiLevelType w:val="hybridMultilevel"/>
    <w:tmpl w:val="67A0E13E"/>
    <w:lvl w:ilvl="0" w:tplc="16E81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AAC"/>
    <w:multiLevelType w:val="hybridMultilevel"/>
    <w:tmpl w:val="94C25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1898"/>
    <w:multiLevelType w:val="hybridMultilevel"/>
    <w:tmpl w:val="5150CB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A5880"/>
    <w:multiLevelType w:val="hybridMultilevel"/>
    <w:tmpl w:val="C6DA3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33B6F"/>
    <w:multiLevelType w:val="hybridMultilevel"/>
    <w:tmpl w:val="3D6CB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85FCE"/>
    <w:multiLevelType w:val="hybridMultilevel"/>
    <w:tmpl w:val="79623C96"/>
    <w:lvl w:ilvl="0" w:tplc="F1A2646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77818B4"/>
    <w:multiLevelType w:val="hybridMultilevel"/>
    <w:tmpl w:val="AFEEE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52EF"/>
    <w:multiLevelType w:val="hybridMultilevel"/>
    <w:tmpl w:val="177C7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90151"/>
    <w:multiLevelType w:val="hybridMultilevel"/>
    <w:tmpl w:val="F5B272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31A1"/>
    <w:multiLevelType w:val="hybridMultilevel"/>
    <w:tmpl w:val="ABA2E05E"/>
    <w:lvl w:ilvl="0" w:tplc="D60AD6D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914709A"/>
    <w:multiLevelType w:val="hybridMultilevel"/>
    <w:tmpl w:val="1020D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E44B8"/>
    <w:multiLevelType w:val="hybridMultilevel"/>
    <w:tmpl w:val="40DCB8D0"/>
    <w:lvl w:ilvl="0" w:tplc="C43483A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941B8"/>
    <w:multiLevelType w:val="hybridMultilevel"/>
    <w:tmpl w:val="6AC4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3"/>
    <w:rsid w:val="00005503"/>
    <w:rsid w:val="000225DF"/>
    <w:rsid w:val="00023713"/>
    <w:rsid w:val="00027C1A"/>
    <w:rsid w:val="00093D7C"/>
    <w:rsid w:val="000B6858"/>
    <w:rsid w:val="00125604"/>
    <w:rsid w:val="00166585"/>
    <w:rsid w:val="001D23B1"/>
    <w:rsid w:val="001F770A"/>
    <w:rsid w:val="002A1D04"/>
    <w:rsid w:val="002A5C26"/>
    <w:rsid w:val="002F04FE"/>
    <w:rsid w:val="00317F98"/>
    <w:rsid w:val="0033100F"/>
    <w:rsid w:val="00340611"/>
    <w:rsid w:val="00392AC1"/>
    <w:rsid w:val="00423EEC"/>
    <w:rsid w:val="00425417"/>
    <w:rsid w:val="00440B8A"/>
    <w:rsid w:val="0045225F"/>
    <w:rsid w:val="004801A8"/>
    <w:rsid w:val="004A6833"/>
    <w:rsid w:val="004C2D07"/>
    <w:rsid w:val="004C71E6"/>
    <w:rsid w:val="00504E97"/>
    <w:rsid w:val="00531377"/>
    <w:rsid w:val="00531CD0"/>
    <w:rsid w:val="0055032D"/>
    <w:rsid w:val="0059116A"/>
    <w:rsid w:val="005A4FBD"/>
    <w:rsid w:val="005B1B90"/>
    <w:rsid w:val="005D7FCC"/>
    <w:rsid w:val="005E05B9"/>
    <w:rsid w:val="005E6C4D"/>
    <w:rsid w:val="005F3448"/>
    <w:rsid w:val="0061700B"/>
    <w:rsid w:val="00620D12"/>
    <w:rsid w:val="00624DD0"/>
    <w:rsid w:val="006364AD"/>
    <w:rsid w:val="00647B81"/>
    <w:rsid w:val="00677D13"/>
    <w:rsid w:val="00681303"/>
    <w:rsid w:val="006C3086"/>
    <w:rsid w:val="006E3843"/>
    <w:rsid w:val="006E67B4"/>
    <w:rsid w:val="007A6D81"/>
    <w:rsid w:val="007C7EDC"/>
    <w:rsid w:val="007E7BCC"/>
    <w:rsid w:val="007F0051"/>
    <w:rsid w:val="00802B24"/>
    <w:rsid w:val="00806173"/>
    <w:rsid w:val="008076BB"/>
    <w:rsid w:val="0082113B"/>
    <w:rsid w:val="008E1A56"/>
    <w:rsid w:val="008E70D2"/>
    <w:rsid w:val="0090236C"/>
    <w:rsid w:val="00967CD0"/>
    <w:rsid w:val="009B12F5"/>
    <w:rsid w:val="009C55C1"/>
    <w:rsid w:val="00A033B5"/>
    <w:rsid w:val="00A168F9"/>
    <w:rsid w:val="00A2250A"/>
    <w:rsid w:val="00A71AFA"/>
    <w:rsid w:val="00A75239"/>
    <w:rsid w:val="00AA35B5"/>
    <w:rsid w:val="00AB1AA0"/>
    <w:rsid w:val="00B001A0"/>
    <w:rsid w:val="00B349B6"/>
    <w:rsid w:val="00B46D9D"/>
    <w:rsid w:val="00B701FF"/>
    <w:rsid w:val="00BA3FAC"/>
    <w:rsid w:val="00C2002B"/>
    <w:rsid w:val="00C8655C"/>
    <w:rsid w:val="00D36718"/>
    <w:rsid w:val="00D57CAC"/>
    <w:rsid w:val="00D70536"/>
    <w:rsid w:val="00D73AEA"/>
    <w:rsid w:val="00D741E8"/>
    <w:rsid w:val="00DC2156"/>
    <w:rsid w:val="00DC56A6"/>
    <w:rsid w:val="00DE189B"/>
    <w:rsid w:val="00DE2CF9"/>
    <w:rsid w:val="00E5249A"/>
    <w:rsid w:val="00E618ED"/>
    <w:rsid w:val="00E728A7"/>
    <w:rsid w:val="00E80A35"/>
    <w:rsid w:val="00E848E6"/>
    <w:rsid w:val="00EF5624"/>
    <w:rsid w:val="00EF6023"/>
    <w:rsid w:val="00F63EC4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97B3"/>
  <w15:chartTrackingRefBased/>
  <w15:docId w15:val="{7CB91A6F-679C-4BEB-A015-4E905253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0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5503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7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7B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Hanić Božica</cp:lastModifiedBy>
  <cp:revision>23</cp:revision>
  <cp:lastPrinted>2024-06-27T05:57:00Z</cp:lastPrinted>
  <dcterms:created xsi:type="dcterms:W3CDTF">2024-06-18T14:01:00Z</dcterms:created>
  <dcterms:modified xsi:type="dcterms:W3CDTF">2024-06-27T05:57:00Z</dcterms:modified>
</cp:coreProperties>
</file>